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553"/>
        <w:gridCol w:w="3969"/>
        <w:gridCol w:w="3685"/>
        <w:gridCol w:w="3353"/>
        <w:gridCol w:w="49"/>
      </w:tblGrid>
      <w:tr w:rsidR="003D4F5A" w:rsidRPr="00DB2547" w:rsidTr="00C275CF">
        <w:trPr>
          <w:gridAfter w:val="1"/>
          <w:wAfter w:w="49" w:type="dxa"/>
        </w:trPr>
        <w:tc>
          <w:tcPr>
            <w:tcW w:w="14486" w:type="dxa"/>
            <w:gridSpan w:val="5"/>
            <w:shd w:val="pct10" w:color="auto" w:fill="auto"/>
          </w:tcPr>
          <w:p w:rsidR="003D4F5A" w:rsidRPr="00493DBC" w:rsidRDefault="003D4F5A">
            <w:pPr>
              <w:jc w:val="center"/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</w:pPr>
            <w:r w:rsidRPr="00493DBC">
              <w:rPr>
                <w:rFonts w:ascii="Georgia" w:hAnsi="Georgia"/>
                <w:color w:val="0000FF"/>
                <w:sz w:val="28"/>
                <w:szCs w:val="28"/>
              </w:rPr>
              <w:t>Course</w:t>
            </w:r>
            <w:r w:rsidR="00D61A4F" w:rsidRPr="00493DBC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“</w:t>
            </w:r>
            <w:r w:rsidR="00D75BC9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Current tr</w:t>
            </w:r>
            <w:r w:rsidR="004F742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 xml:space="preserve">ends in EU integration process - </w:t>
            </w:r>
            <w:r w:rsidR="00D75BC9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Challenges and opportunities for TUs</w:t>
            </w:r>
            <w:r w:rsidR="00D75BC9">
              <w:t>.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”</w:t>
            </w:r>
          </w:p>
          <w:p w:rsidR="0032667B" w:rsidRPr="00DB2547" w:rsidRDefault="00385FA4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FF"/>
                <w:sz w:val="28"/>
                <w:szCs w:val="28"/>
              </w:rPr>
              <w:t>15</w:t>
            </w:r>
            <w:r w:rsidR="00AE6305" w:rsidRPr="00DB2547">
              <w:rPr>
                <w:rFonts w:ascii="Georgia" w:hAnsi="Georgia"/>
                <w:b/>
                <w:color w:val="0000FF"/>
                <w:sz w:val="28"/>
                <w:szCs w:val="28"/>
              </w:rPr>
              <w:t>52.0</w:t>
            </w:r>
            <w:r w:rsidR="004F742C">
              <w:rPr>
                <w:rFonts w:ascii="Georgia" w:hAnsi="Georgia"/>
                <w:b/>
                <w:color w:val="0000FF"/>
                <w:sz w:val="28"/>
                <w:szCs w:val="28"/>
              </w:rPr>
              <w:t>45</w:t>
            </w:r>
          </w:p>
          <w:p w:rsidR="00FE4B2A" w:rsidRPr="00DB2547" w:rsidRDefault="003D4F5A" w:rsidP="00385FA4">
            <w:pPr>
              <w:jc w:val="center"/>
              <w:rPr>
                <w:rFonts w:ascii="Georgia" w:hAnsi="Georgia"/>
                <w:color w:val="0000FF"/>
                <w:sz w:val="28"/>
                <w:szCs w:val="28"/>
              </w:rPr>
            </w:pPr>
            <w:r w:rsidRPr="00DB2547">
              <w:rPr>
                <w:rFonts w:ascii="Georgia" w:hAnsi="Georgia"/>
                <w:color w:val="0000FF"/>
                <w:sz w:val="28"/>
                <w:szCs w:val="28"/>
              </w:rPr>
              <w:t>Dates</w:t>
            </w:r>
            <w:r w:rsidR="00D61A4F" w:rsidRPr="00DB2547">
              <w:rPr>
                <w:rFonts w:ascii="Georgia" w:hAnsi="Georgia"/>
                <w:color w:val="0000FF"/>
                <w:sz w:val="28"/>
                <w:szCs w:val="28"/>
              </w:rPr>
              <w:t>:</w:t>
            </w:r>
            <w:r w:rsidR="008F4B9B" w:rsidRPr="00DB2547">
              <w:rPr>
                <w:rFonts w:ascii="Georgia" w:hAnsi="Georgia"/>
                <w:color w:val="0000FF"/>
                <w:sz w:val="28"/>
                <w:szCs w:val="28"/>
              </w:rPr>
              <w:t xml:space="preserve"> </w:t>
            </w:r>
            <w:r w:rsidR="00385FA4">
              <w:rPr>
                <w:rFonts w:ascii="Georgia" w:hAnsi="Georgia"/>
                <w:color w:val="0000FF"/>
                <w:sz w:val="28"/>
                <w:szCs w:val="28"/>
              </w:rPr>
              <w:t>7</w:t>
            </w:r>
            <w:r w:rsidR="000B5249" w:rsidRPr="00DB2547">
              <w:rPr>
                <w:rFonts w:ascii="Georgia" w:hAnsi="Georgia"/>
                <w:color w:val="0000FF"/>
                <w:sz w:val="28"/>
                <w:szCs w:val="28"/>
              </w:rPr>
              <w:t>-</w:t>
            </w:r>
            <w:r w:rsidR="00385FA4">
              <w:rPr>
                <w:rFonts w:ascii="Georgia" w:hAnsi="Georgia"/>
                <w:color w:val="0000FF"/>
                <w:sz w:val="28"/>
                <w:szCs w:val="28"/>
              </w:rPr>
              <w:t>9</w:t>
            </w:r>
            <w:r w:rsidR="008F4B9B" w:rsidRPr="00DB2547">
              <w:rPr>
                <w:rFonts w:ascii="Georgia" w:hAnsi="Georgia"/>
                <w:color w:val="0000FF"/>
                <w:sz w:val="28"/>
                <w:szCs w:val="28"/>
              </w:rPr>
              <w:t xml:space="preserve"> </w:t>
            </w:r>
            <w:r w:rsidR="00385FA4">
              <w:rPr>
                <w:rFonts w:ascii="Georgia" w:hAnsi="Georgia"/>
                <w:color w:val="0000FF"/>
                <w:sz w:val="28"/>
                <w:szCs w:val="28"/>
              </w:rPr>
              <w:t>December</w:t>
            </w:r>
            <w:r w:rsidR="008F4B9B" w:rsidRPr="00DB2547">
              <w:rPr>
                <w:rFonts w:ascii="Georgia" w:hAnsi="Georgia"/>
                <w:color w:val="0000FF"/>
                <w:sz w:val="28"/>
                <w:szCs w:val="28"/>
              </w:rPr>
              <w:t xml:space="preserve">  201</w:t>
            </w:r>
            <w:r w:rsidR="00385FA4">
              <w:rPr>
                <w:rFonts w:ascii="Georgia" w:hAnsi="Georgia"/>
                <w:color w:val="0000FF"/>
                <w:sz w:val="28"/>
                <w:szCs w:val="28"/>
              </w:rPr>
              <w:t>5</w:t>
            </w:r>
            <w:r w:rsidR="00D61A4F" w:rsidRPr="00DB2547">
              <w:rPr>
                <w:rFonts w:ascii="Georgia" w:hAnsi="Georgia"/>
                <w:color w:val="0000FF"/>
                <w:sz w:val="28"/>
                <w:szCs w:val="28"/>
              </w:rPr>
              <w:tab/>
            </w:r>
            <w:r w:rsidR="00D61A4F" w:rsidRPr="00DB2547">
              <w:rPr>
                <w:rFonts w:ascii="Georgia" w:hAnsi="Georgia"/>
                <w:color w:val="0000FF"/>
                <w:sz w:val="28"/>
                <w:szCs w:val="28"/>
              </w:rPr>
              <w:tab/>
            </w:r>
            <w:r w:rsidRPr="00DB2547">
              <w:rPr>
                <w:rFonts w:ascii="Georgia" w:hAnsi="Georgia"/>
                <w:color w:val="0000FF"/>
                <w:sz w:val="28"/>
                <w:szCs w:val="28"/>
              </w:rPr>
              <w:t>Venue</w:t>
            </w:r>
            <w:r w:rsidR="00D61A4F" w:rsidRPr="00DB2547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C275CF">
              <w:rPr>
                <w:rFonts w:ascii="Georgia" w:hAnsi="Georgia"/>
                <w:color w:val="0000FF"/>
                <w:sz w:val="28"/>
                <w:szCs w:val="28"/>
              </w:rPr>
              <w:t xml:space="preserve">Belgrade, </w:t>
            </w:r>
            <w:r w:rsidR="00385FA4">
              <w:rPr>
                <w:rFonts w:ascii="Georgia" w:hAnsi="Georgia"/>
                <w:color w:val="0000FF"/>
                <w:sz w:val="28"/>
                <w:szCs w:val="28"/>
              </w:rPr>
              <w:t>Serbia</w:t>
            </w: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7D0669" w:rsidRPr="00493DBC" w:rsidRDefault="007D0669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2553" w:type="dxa"/>
            <w:tcBorders>
              <w:bottom w:val="nil"/>
            </w:tcBorders>
            <w:shd w:val="pct10" w:color="CCFFCC" w:fill="auto"/>
          </w:tcPr>
          <w:p w:rsidR="007D0669" w:rsidRDefault="00F2496D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Monday</w:t>
            </w:r>
          </w:p>
          <w:p w:rsidR="00385FA4" w:rsidRPr="00493DBC" w:rsidRDefault="00385FA4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7.12</w:t>
            </w:r>
          </w:p>
        </w:tc>
        <w:tc>
          <w:tcPr>
            <w:tcW w:w="3969" w:type="dxa"/>
            <w:tcBorders>
              <w:bottom w:val="nil"/>
            </w:tcBorders>
            <w:shd w:val="pct10" w:color="CCFFCC" w:fill="auto"/>
          </w:tcPr>
          <w:p w:rsidR="007D0669" w:rsidRPr="00F92D72" w:rsidRDefault="00F2496D" w:rsidP="00740966">
            <w:pPr>
              <w:jc w:val="center"/>
              <w:rPr>
                <w:rFonts w:ascii="Georgia" w:hAnsi="Georgia"/>
                <w:b/>
                <w:color w:val="0000FF"/>
                <w:sz w:val="22"/>
              </w:rPr>
            </w:pPr>
            <w:r>
              <w:rPr>
                <w:rFonts w:ascii="Georgia" w:hAnsi="Georgia"/>
                <w:b/>
                <w:color w:val="0000FF"/>
                <w:sz w:val="22"/>
              </w:rPr>
              <w:t>Tuesday</w:t>
            </w:r>
          </w:p>
          <w:p w:rsidR="00F92D72" w:rsidRPr="00493DBC" w:rsidRDefault="00385FA4" w:rsidP="00FD342A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8.12</w:t>
            </w:r>
          </w:p>
        </w:tc>
        <w:tc>
          <w:tcPr>
            <w:tcW w:w="3685" w:type="dxa"/>
            <w:tcBorders>
              <w:bottom w:val="nil"/>
            </w:tcBorders>
            <w:shd w:val="pct10" w:color="CCFFCC" w:fill="auto"/>
          </w:tcPr>
          <w:p w:rsidR="007D0669" w:rsidRPr="00493DBC" w:rsidRDefault="00F2496D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7D0669" w:rsidRPr="00493DBC" w:rsidRDefault="00385FA4" w:rsidP="00F91F2E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9.12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pct10" w:color="CCFFCC" w:fill="auto"/>
          </w:tcPr>
          <w:p w:rsidR="007D0669" w:rsidRPr="00493DBC" w:rsidRDefault="00F2496D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Thursday</w:t>
            </w:r>
            <w:bookmarkStart w:id="0" w:name="_GoBack"/>
            <w:bookmarkEnd w:id="0"/>
          </w:p>
          <w:p w:rsidR="007D0669" w:rsidRPr="00493DBC" w:rsidRDefault="00385FA4" w:rsidP="00FD342A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10.12</w:t>
            </w: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2553" w:type="dxa"/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pct10" w:color="CCFFCC" w:fill="auto"/>
          </w:tcPr>
          <w:p w:rsidR="007D0669" w:rsidRPr="00493DBC" w:rsidRDefault="00EF093A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2553" w:type="dxa"/>
            <w:tcBorders>
              <w:bottom w:val="nil"/>
            </w:tcBorders>
            <w:shd w:val="pct10" w:color="CCFFCC" w:fill="auto"/>
          </w:tcPr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A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I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V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A</w:t>
            </w:r>
          </w:p>
          <w:p w:rsidR="00C275CF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L</w:t>
            </w:r>
          </w:p>
          <w:p w:rsidR="00C275CF" w:rsidRPr="00493DBC" w:rsidRDefault="00C275CF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S</w:t>
            </w:r>
          </w:p>
          <w:p w:rsidR="007D0669" w:rsidRPr="00493DBC" w:rsidRDefault="007D0669" w:rsidP="007D0669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C275CF" w:rsidRDefault="00C275CF" w:rsidP="00C275CF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European integration process. Basics</w:t>
            </w:r>
          </w:p>
          <w:p w:rsidR="00C275CF" w:rsidRPr="00C275CF" w:rsidRDefault="00C275CF" w:rsidP="00C275C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Cs w:val="24"/>
              </w:rPr>
            </w:pPr>
            <w:r w:rsidRPr="00C275CF">
              <w:rPr>
                <w:rFonts w:ascii="Georgia" w:hAnsi="Georgia"/>
                <w:szCs w:val="24"/>
              </w:rPr>
              <w:t>ETU</w:t>
            </w:r>
            <w:r>
              <w:rPr>
                <w:rFonts w:ascii="Georgia" w:hAnsi="Georgia"/>
                <w:szCs w:val="24"/>
              </w:rPr>
              <w:t>I</w:t>
            </w:r>
            <w:r w:rsidRPr="00C275CF">
              <w:rPr>
                <w:rFonts w:ascii="Georgia" w:hAnsi="Georgia"/>
                <w:szCs w:val="24"/>
              </w:rPr>
              <w:t xml:space="preserve"> presentation </w:t>
            </w:r>
          </w:p>
          <w:p w:rsidR="00C275CF" w:rsidRDefault="00C275CF" w:rsidP="00C275CF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Cs w:val="24"/>
              </w:rPr>
            </w:pPr>
            <w:r w:rsidRPr="00C275CF">
              <w:rPr>
                <w:rFonts w:ascii="Georgia" w:hAnsi="Georgia"/>
                <w:szCs w:val="24"/>
              </w:rPr>
              <w:t>Debate</w:t>
            </w:r>
          </w:p>
          <w:p w:rsidR="00C275CF" w:rsidRPr="00C275CF" w:rsidRDefault="00C275CF" w:rsidP="00C275CF">
            <w:pPr>
              <w:pStyle w:val="ListParagraph"/>
              <w:rPr>
                <w:rFonts w:ascii="Georgia" w:hAnsi="Georgia"/>
                <w:szCs w:val="24"/>
              </w:rPr>
            </w:pPr>
          </w:p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43229D">
              <w:rPr>
                <w:rFonts w:ascii="Georgia" w:hAnsi="Georgia"/>
                <w:b/>
                <w:szCs w:val="24"/>
              </w:rPr>
              <w:t>Europeanization</w:t>
            </w:r>
            <w:r>
              <w:rPr>
                <w:rFonts w:ascii="Georgia" w:hAnsi="Georgia"/>
                <w:b/>
                <w:szCs w:val="24"/>
                <w:lang w:val="en-US"/>
              </w:rPr>
              <w:t xml:space="preserve"> of Industrial relation systems in the EU</w:t>
            </w:r>
          </w:p>
          <w:p w:rsidR="00C275CF" w:rsidRDefault="00C275CF" w:rsidP="00C275CF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ETUI presentation</w:t>
            </w:r>
          </w:p>
          <w:p w:rsidR="00C275CF" w:rsidRPr="00C275CF" w:rsidRDefault="00C275CF" w:rsidP="00C275CF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Discussion</w:t>
            </w:r>
          </w:p>
          <w:p w:rsidR="007D0669" w:rsidRPr="00C275CF" w:rsidRDefault="007D0669" w:rsidP="007D0669">
            <w:pPr>
              <w:ind w:left="360"/>
              <w:rPr>
                <w:rFonts w:ascii="Georgia" w:hAnsi="Georgia"/>
                <w:b/>
                <w:szCs w:val="24"/>
                <w:lang w:val="en-US"/>
              </w:rPr>
            </w:pPr>
          </w:p>
          <w:p w:rsidR="007D0669" w:rsidRPr="00C275CF" w:rsidRDefault="007D0669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7D0669" w:rsidRPr="00493DBC" w:rsidRDefault="007D0669" w:rsidP="00C275CF">
            <w:pPr>
              <w:tabs>
                <w:tab w:val="left" w:pos="319"/>
              </w:tabs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</w:tcPr>
          <w:p w:rsidR="007D0669" w:rsidRPr="001A3734" w:rsidRDefault="001A3734" w:rsidP="007D0669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1A3734">
              <w:rPr>
                <w:rFonts w:ascii="Georgia" w:hAnsi="Georgia"/>
                <w:b/>
                <w:szCs w:val="24"/>
                <w:lang w:val="en-US"/>
              </w:rPr>
              <w:t xml:space="preserve">Information </w:t>
            </w:r>
            <w:r w:rsidR="00EF093A">
              <w:rPr>
                <w:rFonts w:ascii="Georgia" w:hAnsi="Georgia"/>
                <w:b/>
                <w:szCs w:val="24"/>
                <w:lang w:val="en-US"/>
              </w:rPr>
              <w:t xml:space="preserve">and consultation: </w:t>
            </w:r>
            <w:r w:rsidRPr="001A3734">
              <w:rPr>
                <w:rFonts w:ascii="Georgia" w:hAnsi="Georgia"/>
                <w:b/>
                <w:szCs w:val="24"/>
                <w:lang w:val="en-US"/>
              </w:rPr>
              <w:t>Work council and EWC- role of trade unions</w:t>
            </w:r>
          </w:p>
          <w:p w:rsidR="00EF093A" w:rsidRDefault="00EF093A" w:rsidP="001A373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Introduction</w:t>
            </w:r>
          </w:p>
          <w:p w:rsidR="001A3734" w:rsidRDefault="00EF093A" w:rsidP="001A373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 w:rsidRPr="00EF093A">
              <w:rPr>
                <w:rFonts w:ascii="Georgia" w:hAnsi="Georgia"/>
                <w:szCs w:val="24"/>
                <w:lang w:val="en-US"/>
              </w:rPr>
              <w:t>Sharing experiences</w:t>
            </w:r>
          </w:p>
          <w:p w:rsidR="00EF093A" w:rsidRDefault="00EF093A" w:rsidP="001A3734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Debates</w:t>
            </w:r>
          </w:p>
          <w:p w:rsidR="00EF093A" w:rsidRPr="00EF093A" w:rsidRDefault="00EF093A" w:rsidP="00EF093A">
            <w:pPr>
              <w:pStyle w:val="ListParagraph"/>
              <w:rPr>
                <w:rFonts w:ascii="Georgia" w:hAnsi="Georgia"/>
                <w:szCs w:val="24"/>
                <w:lang w:val="en-US"/>
              </w:rPr>
            </w:pPr>
          </w:p>
          <w:p w:rsidR="00ED3ED6" w:rsidRPr="00493DBC" w:rsidRDefault="00ED3ED6" w:rsidP="00C275CF">
            <w:pPr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D0669" w:rsidRPr="00493DBC" w:rsidRDefault="007D0669" w:rsidP="00AE6305">
            <w:pPr>
              <w:rPr>
                <w:rFonts w:ascii="Georgia" w:hAnsi="Georgia"/>
                <w:szCs w:val="24"/>
              </w:rPr>
            </w:pP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EF093A" w:rsidRPr="00493DBC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EF093A" w:rsidRDefault="00EF093A" w:rsidP="00EF093A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7D0669" w:rsidRPr="008F4B9B" w:rsidRDefault="00EF093A" w:rsidP="00EF093A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7D0669">
              <w:rPr>
                <w:rFonts w:ascii="Georgia" w:hAnsi="Georgia"/>
                <w:szCs w:val="24"/>
                <w:lang w:val="en-US"/>
              </w:rPr>
              <w:t>12.30</w:t>
            </w:r>
          </w:p>
        </w:tc>
        <w:tc>
          <w:tcPr>
            <w:tcW w:w="2553" w:type="dxa"/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0669" w:rsidRPr="00493DBC" w:rsidRDefault="00EF093A">
            <w:pPr>
              <w:rPr>
                <w:rFonts w:ascii="Georgia" w:hAnsi="Georgia"/>
                <w:szCs w:val="24"/>
              </w:rPr>
            </w:pPr>
            <w:r w:rsidRPr="00491414">
              <w:rPr>
                <w:rFonts w:ascii="Georgia" w:hAnsi="Georgia"/>
                <w:b/>
                <w:szCs w:val="24"/>
              </w:rPr>
              <w:t>Lunch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0669" w:rsidRPr="00491414" w:rsidRDefault="007D0669">
            <w:pPr>
              <w:rPr>
                <w:rFonts w:ascii="Georgia" w:hAnsi="Georgia"/>
                <w:b/>
                <w:szCs w:val="24"/>
              </w:rPr>
            </w:pPr>
            <w:r w:rsidRPr="00491414">
              <w:rPr>
                <w:rFonts w:ascii="Georgia" w:hAnsi="Georgia"/>
                <w:b/>
                <w:szCs w:val="24"/>
              </w:rPr>
              <w:t>Lunch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0669" w:rsidRPr="00491414" w:rsidRDefault="008F4B9B" w:rsidP="00EF093A">
            <w:pPr>
              <w:rPr>
                <w:rFonts w:ascii="Georgia" w:hAnsi="Georgia"/>
                <w:b/>
                <w:szCs w:val="24"/>
              </w:rPr>
            </w:pPr>
            <w:r w:rsidRPr="00491414">
              <w:rPr>
                <w:rFonts w:ascii="Georgia" w:hAnsi="Georgia"/>
                <w:b/>
                <w:szCs w:val="24"/>
              </w:rPr>
              <w:t xml:space="preserve"> </w:t>
            </w: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pct10" w:color="CCFFCC" w:fill="auto"/>
          </w:tcPr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Welcome</w:t>
            </w:r>
          </w:p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B71634">
              <w:rPr>
                <w:rFonts w:ascii="Georgia" w:hAnsi="Georgia"/>
                <w:b/>
                <w:szCs w:val="24"/>
                <w:lang w:val="en-US"/>
              </w:rPr>
              <w:t>Course presentation</w:t>
            </w:r>
          </w:p>
          <w:p w:rsidR="001B20FC" w:rsidRDefault="001B20FC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1B20FC" w:rsidRDefault="001B20FC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ETUI presentation</w:t>
            </w:r>
          </w:p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C275CF" w:rsidRDefault="00C275CF" w:rsidP="00C275CF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Trade union realities</w:t>
            </w:r>
            <w:r w:rsidRPr="00684C47">
              <w:rPr>
                <w:rFonts w:ascii="Georgia" w:hAnsi="Georgia"/>
                <w:b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Cs w:val="24"/>
                <w:lang w:val="en-US"/>
              </w:rPr>
              <w:t>and challenges</w:t>
            </w:r>
          </w:p>
          <w:p w:rsidR="00C275CF" w:rsidRPr="00AF7374" w:rsidRDefault="00C275CF" w:rsidP="00C275CF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4"/>
                <w:lang w:val="en-US"/>
              </w:rPr>
            </w:pPr>
            <w:r w:rsidRPr="00AF7374">
              <w:rPr>
                <w:rFonts w:ascii="Georgia" w:hAnsi="Georgia"/>
                <w:szCs w:val="24"/>
                <w:lang w:val="en-US"/>
              </w:rPr>
              <w:t>Working group</w:t>
            </w:r>
          </w:p>
          <w:p w:rsidR="00C275CF" w:rsidRPr="00AF7374" w:rsidRDefault="00C275CF" w:rsidP="00C275CF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4"/>
                <w:lang w:val="en-US"/>
              </w:rPr>
            </w:pPr>
            <w:r w:rsidRPr="00AF7374">
              <w:rPr>
                <w:rFonts w:ascii="Georgia" w:hAnsi="Georgia"/>
                <w:szCs w:val="24"/>
                <w:lang w:val="en-US"/>
              </w:rPr>
              <w:t>Report back</w:t>
            </w:r>
          </w:p>
          <w:p w:rsidR="007D0669" w:rsidRPr="00493DBC" w:rsidRDefault="007D0669" w:rsidP="00C275CF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275CF" w:rsidRPr="00C275CF" w:rsidRDefault="00C275CF" w:rsidP="00C275CF">
            <w:pPr>
              <w:tabs>
                <w:tab w:val="left" w:pos="319"/>
              </w:tabs>
              <w:jc w:val="both"/>
              <w:rPr>
                <w:rFonts w:ascii="Georgia" w:hAnsi="Georgia"/>
                <w:b/>
                <w:szCs w:val="24"/>
                <w:lang w:val="en-US"/>
              </w:rPr>
            </w:pPr>
            <w:r w:rsidRPr="00C275CF">
              <w:rPr>
                <w:rFonts w:ascii="Georgia" w:hAnsi="Georgia"/>
                <w:b/>
                <w:szCs w:val="24"/>
                <w:lang w:val="en-US"/>
              </w:rPr>
              <w:t>Industrial actions and conflict resolution systems</w:t>
            </w:r>
            <w:r>
              <w:rPr>
                <w:rFonts w:ascii="Georgia" w:hAnsi="Georgia"/>
                <w:b/>
                <w:szCs w:val="24"/>
                <w:lang w:val="en-US"/>
              </w:rPr>
              <w:t>. Right to strike</w:t>
            </w:r>
          </w:p>
          <w:p w:rsidR="00C275CF" w:rsidRDefault="00C275CF" w:rsidP="00C275C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jc w:val="both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</w:t>
            </w:r>
          </w:p>
          <w:p w:rsidR="007D0669" w:rsidRDefault="00C275CF" w:rsidP="00C275C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jc w:val="both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Working group</w:t>
            </w:r>
          </w:p>
          <w:p w:rsidR="00C275CF" w:rsidRDefault="00C275CF" w:rsidP="00C275CF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jc w:val="both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Discussion</w:t>
            </w:r>
          </w:p>
          <w:p w:rsidR="00C275CF" w:rsidRDefault="00C275CF" w:rsidP="00C275CF">
            <w:pPr>
              <w:tabs>
                <w:tab w:val="left" w:pos="319"/>
              </w:tabs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C275CF" w:rsidRPr="00C275CF" w:rsidRDefault="00C275CF" w:rsidP="00C275CF">
            <w:pPr>
              <w:tabs>
                <w:tab w:val="left" w:pos="319"/>
              </w:tabs>
              <w:jc w:val="both"/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0669" w:rsidRPr="00EF093A" w:rsidRDefault="00EF093A" w:rsidP="00EF093A">
            <w:pPr>
              <w:rPr>
                <w:rFonts w:ascii="Georgia" w:hAnsi="Georgia" w:cs="Arial"/>
                <w:b/>
                <w:szCs w:val="24"/>
                <w:lang w:val="en-US"/>
              </w:rPr>
            </w:pPr>
            <w:r w:rsidRPr="00EF093A">
              <w:rPr>
                <w:rFonts w:ascii="Georgia" w:hAnsi="Georgia" w:cs="Arial"/>
                <w:b/>
                <w:szCs w:val="24"/>
                <w:lang w:val="en-US"/>
              </w:rPr>
              <w:t>Role of trade unions  in the EU accession process</w:t>
            </w:r>
          </w:p>
          <w:p w:rsidR="00EF093A" w:rsidRDefault="00EF093A" w:rsidP="00EF093A">
            <w:pPr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- Presentation</w:t>
            </w:r>
          </w:p>
          <w:p w:rsidR="00EF093A" w:rsidRDefault="00EF093A" w:rsidP="00EF093A">
            <w:pPr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- Discussions</w:t>
            </w:r>
          </w:p>
          <w:p w:rsidR="00EF093A" w:rsidRDefault="00EF093A" w:rsidP="00EF093A">
            <w:pPr>
              <w:rPr>
                <w:rFonts w:ascii="Georgia" w:hAnsi="Georgia" w:cs="Arial"/>
                <w:szCs w:val="24"/>
                <w:lang w:val="en-US"/>
              </w:rPr>
            </w:pPr>
          </w:p>
          <w:p w:rsidR="00EF093A" w:rsidRDefault="00EF093A" w:rsidP="00EF093A">
            <w:pPr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- practical experience : Croatia</w:t>
            </w:r>
          </w:p>
          <w:p w:rsidR="00EF093A" w:rsidRDefault="00EF093A" w:rsidP="00EF093A">
            <w:pPr>
              <w:ind w:left="-29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- debates</w:t>
            </w:r>
            <w:r w:rsidRPr="00493DBC">
              <w:rPr>
                <w:rFonts w:ascii="Georgia" w:hAnsi="Georgia"/>
                <w:b/>
                <w:szCs w:val="24"/>
              </w:rPr>
              <w:t xml:space="preserve"> </w:t>
            </w:r>
          </w:p>
          <w:p w:rsidR="00EF093A" w:rsidRDefault="00EF093A" w:rsidP="00EF093A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EF093A" w:rsidRDefault="00EF093A" w:rsidP="00EF093A">
            <w:pPr>
              <w:ind w:left="-29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What next</w:t>
            </w:r>
          </w:p>
          <w:p w:rsidR="00EF093A" w:rsidRDefault="00EF093A" w:rsidP="00EF093A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EF093A" w:rsidRDefault="00EF093A" w:rsidP="00EF093A">
            <w:pPr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EF093A" w:rsidRPr="007D0669" w:rsidRDefault="00EF093A" w:rsidP="00EF093A">
            <w:pPr>
              <w:rPr>
                <w:rFonts w:ascii="Georgia" w:hAnsi="Georgia" w:cs="Arial"/>
                <w:szCs w:val="24"/>
                <w:lang w:val="en-US"/>
              </w:rPr>
            </w:pPr>
            <w:r w:rsidRPr="008F4B9B">
              <w:rPr>
                <w:rFonts w:ascii="Georgia" w:hAnsi="Georgia"/>
                <w:b/>
                <w:szCs w:val="24"/>
              </w:rPr>
              <w:t>Evaluation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0669" w:rsidRPr="00493DBC" w:rsidRDefault="007D0669" w:rsidP="00EF093A">
            <w:pPr>
              <w:rPr>
                <w:rFonts w:ascii="Georgia" w:hAnsi="Georgia"/>
                <w:b/>
                <w:szCs w:val="24"/>
              </w:rPr>
            </w:pPr>
          </w:p>
        </w:tc>
      </w:tr>
      <w:tr w:rsidR="007D0669" w:rsidRPr="00493DBC" w:rsidTr="00C275CF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7D0669" w:rsidRPr="00493DBC" w:rsidRDefault="00FE4B2A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7D0669" w:rsidRPr="00493DBC" w:rsidRDefault="001B20F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7D0669" w:rsidRPr="00493DBC" w:rsidRDefault="007D0669" w:rsidP="00045B2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7D0669" w:rsidRPr="00493DBC" w:rsidRDefault="001B20F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 19:30 </w:t>
            </w:r>
            <w:r w:rsidR="007D0669" w:rsidRPr="00493DBC">
              <w:rPr>
                <w:rFonts w:ascii="Georgia" w:hAnsi="Georgia"/>
                <w:szCs w:val="24"/>
              </w:rPr>
              <w:t>Dinner</w:t>
            </w:r>
            <w:r w:rsidR="00684C47">
              <w:rPr>
                <w:rFonts w:ascii="Georgia" w:hAnsi="Georgia"/>
                <w:szCs w:val="24"/>
              </w:rPr>
              <w:t xml:space="preserve"> out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7D0669" w:rsidRPr="00493DBC" w:rsidRDefault="007D0669">
            <w:pPr>
              <w:rPr>
                <w:rFonts w:ascii="Georgia" w:hAnsi="Georgia"/>
                <w:szCs w:val="24"/>
              </w:rPr>
            </w:pPr>
          </w:p>
        </w:tc>
      </w:tr>
    </w:tbl>
    <w:p w:rsidR="00EA19B7" w:rsidRPr="00B71634" w:rsidRDefault="002C6F2E" w:rsidP="00B71634">
      <w:pPr>
        <w:pStyle w:val="Footer"/>
        <w:spacing w:before="360"/>
        <w:jc w:val="right"/>
        <w:rPr>
          <w:lang w:val="en-US"/>
        </w:rPr>
      </w:pPr>
      <w:r>
        <w:rPr>
          <w:noProof/>
          <w:sz w:val="16"/>
          <w:szCs w:val="16"/>
          <w:lang w:val="fr-BE" w:eastAsia="fr-BE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>ETUI aisbl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  <w:r w:rsidR="00B716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noProof/>
          <w:lang w:val="fr-BE" w:eastAsia="fr-BE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RPr="00B71634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9" w:rsidRDefault="00C80499">
      <w:r>
        <w:separator/>
      </w:r>
    </w:p>
  </w:endnote>
  <w:endnote w:type="continuationSeparator" w:id="0">
    <w:p w:rsidR="00C80499" w:rsidRDefault="00C8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9" w:rsidRDefault="00C80499">
      <w:r>
        <w:separator/>
      </w:r>
    </w:p>
  </w:footnote>
  <w:footnote w:type="continuationSeparator" w:id="0">
    <w:p w:rsidR="00C80499" w:rsidRDefault="00C8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24BF5"/>
    <w:multiLevelType w:val="hybridMultilevel"/>
    <w:tmpl w:val="F8EE462C"/>
    <w:lvl w:ilvl="0" w:tplc="3D0A1C9C">
      <w:start w:val="17"/>
      <w:numFmt w:val="bullet"/>
      <w:lvlText w:val="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BCA"/>
    <w:multiLevelType w:val="hybridMultilevel"/>
    <w:tmpl w:val="D24674D8"/>
    <w:lvl w:ilvl="0" w:tplc="9E886332">
      <w:start w:val="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02B6"/>
    <w:multiLevelType w:val="hybridMultilevel"/>
    <w:tmpl w:val="7EA61B5E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C5CAA"/>
    <w:multiLevelType w:val="hybridMultilevel"/>
    <w:tmpl w:val="E1145550"/>
    <w:lvl w:ilvl="0" w:tplc="A2EA70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69"/>
    <w:rsid w:val="00025ED3"/>
    <w:rsid w:val="0002652F"/>
    <w:rsid w:val="00035E81"/>
    <w:rsid w:val="00045B25"/>
    <w:rsid w:val="0005053D"/>
    <w:rsid w:val="0006468F"/>
    <w:rsid w:val="00066FDE"/>
    <w:rsid w:val="00067183"/>
    <w:rsid w:val="00076CAD"/>
    <w:rsid w:val="00084167"/>
    <w:rsid w:val="000862C4"/>
    <w:rsid w:val="000879C0"/>
    <w:rsid w:val="00096AB4"/>
    <w:rsid w:val="000B0CC7"/>
    <w:rsid w:val="000B5249"/>
    <w:rsid w:val="000E1D2B"/>
    <w:rsid w:val="0011240B"/>
    <w:rsid w:val="001331AE"/>
    <w:rsid w:val="00184E49"/>
    <w:rsid w:val="001A3734"/>
    <w:rsid w:val="001B20FC"/>
    <w:rsid w:val="001B2F5C"/>
    <w:rsid w:val="001C1858"/>
    <w:rsid w:val="001C28AC"/>
    <w:rsid w:val="001D0C6E"/>
    <w:rsid w:val="001D66EC"/>
    <w:rsid w:val="001E4049"/>
    <w:rsid w:val="001F13FF"/>
    <w:rsid w:val="001F359C"/>
    <w:rsid w:val="001F3814"/>
    <w:rsid w:val="0020416E"/>
    <w:rsid w:val="00205D9D"/>
    <w:rsid w:val="002101BA"/>
    <w:rsid w:val="00225B46"/>
    <w:rsid w:val="00250EAD"/>
    <w:rsid w:val="002617DA"/>
    <w:rsid w:val="002807E8"/>
    <w:rsid w:val="002874E4"/>
    <w:rsid w:val="002B3494"/>
    <w:rsid w:val="002C0752"/>
    <w:rsid w:val="002C6F2E"/>
    <w:rsid w:val="002C76A4"/>
    <w:rsid w:val="002F2001"/>
    <w:rsid w:val="00300F61"/>
    <w:rsid w:val="00325C81"/>
    <w:rsid w:val="0032667B"/>
    <w:rsid w:val="00331BDF"/>
    <w:rsid w:val="003341F0"/>
    <w:rsid w:val="00340E07"/>
    <w:rsid w:val="00374559"/>
    <w:rsid w:val="00385FA4"/>
    <w:rsid w:val="0039630A"/>
    <w:rsid w:val="003B155E"/>
    <w:rsid w:val="003C3B64"/>
    <w:rsid w:val="003D4F5A"/>
    <w:rsid w:val="003D6B5B"/>
    <w:rsid w:val="003E4F6E"/>
    <w:rsid w:val="003F4BF6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1414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4F742C"/>
    <w:rsid w:val="005123CA"/>
    <w:rsid w:val="00517C0B"/>
    <w:rsid w:val="00555FE4"/>
    <w:rsid w:val="00562A80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56BCA"/>
    <w:rsid w:val="00677057"/>
    <w:rsid w:val="00684C47"/>
    <w:rsid w:val="00686880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30B"/>
    <w:rsid w:val="00797728"/>
    <w:rsid w:val="007B6948"/>
    <w:rsid w:val="007C694C"/>
    <w:rsid w:val="007D0669"/>
    <w:rsid w:val="007D1A7B"/>
    <w:rsid w:val="00800615"/>
    <w:rsid w:val="008123C6"/>
    <w:rsid w:val="008306F1"/>
    <w:rsid w:val="008430A9"/>
    <w:rsid w:val="00857E2B"/>
    <w:rsid w:val="00895C89"/>
    <w:rsid w:val="008C0C42"/>
    <w:rsid w:val="008D7F67"/>
    <w:rsid w:val="008F4B9B"/>
    <w:rsid w:val="0092326F"/>
    <w:rsid w:val="00925A0B"/>
    <w:rsid w:val="009430BF"/>
    <w:rsid w:val="009E2E5E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AF7374"/>
    <w:rsid w:val="00B423EC"/>
    <w:rsid w:val="00B55C0A"/>
    <w:rsid w:val="00B6483D"/>
    <w:rsid w:val="00B676F1"/>
    <w:rsid w:val="00B71634"/>
    <w:rsid w:val="00B73603"/>
    <w:rsid w:val="00BB7B94"/>
    <w:rsid w:val="00BD179C"/>
    <w:rsid w:val="00BD2BD0"/>
    <w:rsid w:val="00BF444A"/>
    <w:rsid w:val="00C00571"/>
    <w:rsid w:val="00C0102F"/>
    <w:rsid w:val="00C176AD"/>
    <w:rsid w:val="00C275CF"/>
    <w:rsid w:val="00C306DB"/>
    <w:rsid w:val="00C33FAF"/>
    <w:rsid w:val="00C4173A"/>
    <w:rsid w:val="00C65A75"/>
    <w:rsid w:val="00C77E4B"/>
    <w:rsid w:val="00C80499"/>
    <w:rsid w:val="00CB71D2"/>
    <w:rsid w:val="00CD4F48"/>
    <w:rsid w:val="00CE03E2"/>
    <w:rsid w:val="00D06779"/>
    <w:rsid w:val="00D14C3B"/>
    <w:rsid w:val="00D511B4"/>
    <w:rsid w:val="00D511E6"/>
    <w:rsid w:val="00D530B3"/>
    <w:rsid w:val="00D5599C"/>
    <w:rsid w:val="00D61A4F"/>
    <w:rsid w:val="00D75BC9"/>
    <w:rsid w:val="00DA37DD"/>
    <w:rsid w:val="00DA6370"/>
    <w:rsid w:val="00DA7F6C"/>
    <w:rsid w:val="00DB2547"/>
    <w:rsid w:val="00DB5B05"/>
    <w:rsid w:val="00DB7909"/>
    <w:rsid w:val="00DC1647"/>
    <w:rsid w:val="00DC1891"/>
    <w:rsid w:val="00DD06F9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D3ED6"/>
    <w:rsid w:val="00EE2AC0"/>
    <w:rsid w:val="00EF093A"/>
    <w:rsid w:val="00F037D1"/>
    <w:rsid w:val="00F0746A"/>
    <w:rsid w:val="00F11B72"/>
    <w:rsid w:val="00F2496D"/>
    <w:rsid w:val="00F31F8E"/>
    <w:rsid w:val="00F37BCF"/>
    <w:rsid w:val="00F53182"/>
    <w:rsid w:val="00F71796"/>
    <w:rsid w:val="00F71F2E"/>
    <w:rsid w:val="00F74F03"/>
    <w:rsid w:val="00F839AC"/>
    <w:rsid w:val="00F91B65"/>
    <w:rsid w:val="00F91F2E"/>
    <w:rsid w:val="00F92D72"/>
    <w:rsid w:val="00FC26C5"/>
    <w:rsid w:val="00FD342A"/>
    <w:rsid w:val="00FD4792"/>
    <w:rsid w:val="00FE2B53"/>
    <w:rsid w:val="00FE4B2A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</Template>
  <TotalTime>20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5</cp:revision>
  <cp:lastPrinted>2015-09-03T12:28:00Z</cp:lastPrinted>
  <dcterms:created xsi:type="dcterms:W3CDTF">2015-09-03T14:02:00Z</dcterms:created>
  <dcterms:modified xsi:type="dcterms:W3CDTF">2015-09-08T08:33:00Z</dcterms:modified>
</cp:coreProperties>
</file>