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6"/>
      </w:tblGrid>
      <w:tr w:rsidR="003D4F5A" w:rsidRPr="00B676F1">
        <w:tc>
          <w:tcPr>
            <w:tcW w:w="14486" w:type="dxa"/>
            <w:shd w:val="pct10" w:color="auto" w:fill="auto"/>
          </w:tcPr>
          <w:p w:rsidR="003D4F5A" w:rsidRPr="00493DBC" w:rsidRDefault="003D4F5A">
            <w:pPr>
              <w:jc w:val="center"/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</w:pPr>
            <w:r w:rsidRPr="00493DBC">
              <w:rPr>
                <w:rFonts w:ascii="Georgia" w:hAnsi="Georgia"/>
                <w:color w:val="0000FF"/>
                <w:sz w:val="28"/>
                <w:szCs w:val="28"/>
              </w:rPr>
              <w:t>Course</w:t>
            </w:r>
            <w:r w:rsidR="00D61A4F" w:rsidRPr="00493DBC">
              <w:rPr>
                <w:rFonts w:ascii="Georgia" w:hAnsi="Georgia"/>
                <w:color w:val="0000FF"/>
                <w:sz w:val="28"/>
                <w:szCs w:val="28"/>
              </w:rPr>
              <w:t xml:space="preserve">: </w:t>
            </w:r>
            <w:r w:rsidR="00D61A4F" w:rsidRPr="00493DBC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“</w:t>
            </w:r>
            <w:r w:rsidR="009C7225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Trade union rights for migrant workers in Europe</w:t>
            </w:r>
            <w:r w:rsidR="00D61A4F" w:rsidRPr="00493DBC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”</w:t>
            </w:r>
          </w:p>
          <w:p w:rsidR="0032667B" w:rsidRPr="009C7225" w:rsidRDefault="00DD18A8">
            <w:pPr>
              <w:jc w:val="center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 w:rsidRPr="009C7225">
              <w:rPr>
                <w:rFonts w:ascii="Georgia" w:hAnsi="Georgia"/>
                <w:b/>
                <w:color w:val="0000FF"/>
                <w:sz w:val="28"/>
                <w:szCs w:val="28"/>
              </w:rPr>
              <w:t>13</w:t>
            </w:r>
            <w:r w:rsidR="00AE6305" w:rsidRPr="009C7225">
              <w:rPr>
                <w:rFonts w:ascii="Georgia" w:hAnsi="Georgia"/>
                <w:b/>
                <w:color w:val="0000FF"/>
                <w:sz w:val="28"/>
                <w:szCs w:val="28"/>
              </w:rPr>
              <w:t>52.0</w:t>
            </w:r>
            <w:r w:rsidR="00651671">
              <w:rPr>
                <w:rFonts w:ascii="Georgia" w:hAnsi="Georgia"/>
                <w:b/>
                <w:color w:val="0000FF"/>
                <w:sz w:val="28"/>
                <w:szCs w:val="28"/>
              </w:rPr>
              <w:t>04</w:t>
            </w:r>
            <w:bookmarkStart w:id="0" w:name="_GoBack"/>
            <w:bookmarkEnd w:id="0"/>
          </w:p>
          <w:p w:rsidR="003D4F5A" w:rsidRPr="009C7225" w:rsidRDefault="003D4F5A" w:rsidP="001E4049">
            <w:pPr>
              <w:jc w:val="center"/>
              <w:rPr>
                <w:rFonts w:ascii="Verdana" w:hAnsi="Verdana"/>
                <w:szCs w:val="24"/>
              </w:rPr>
            </w:pPr>
            <w:r w:rsidRPr="009C7225">
              <w:rPr>
                <w:rFonts w:ascii="Georgia" w:hAnsi="Georgia"/>
                <w:color w:val="0000FF"/>
                <w:sz w:val="28"/>
                <w:szCs w:val="28"/>
              </w:rPr>
              <w:t>Dates</w:t>
            </w:r>
            <w:r w:rsidR="00D61A4F" w:rsidRPr="009C7225">
              <w:rPr>
                <w:rFonts w:ascii="Georgia" w:hAnsi="Georgia"/>
                <w:color w:val="0000FF"/>
                <w:sz w:val="28"/>
                <w:szCs w:val="28"/>
              </w:rPr>
              <w:t>:</w:t>
            </w:r>
            <w:r w:rsidR="00D61A4F" w:rsidRPr="009C7225">
              <w:rPr>
                <w:rFonts w:ascii="Georgia" w:hAnsi="Georgia"/>
                <w:color w:val="0000FF"/>
                <w:sz w:val="28"/>
                <w:szCs w:val="28"/>
              </w:rPr>
              <w:tab/>
            </w:r>
            <w:r w:rsidR="00DD18A8" w:rsidRPr="009C7225">
              <w:rPr>
                <w:rFonts w:ascii="Georgia" w:hAnsi="Georgia"/>
                <w:color w:val="0000FF"/>
                <w:sz w:val="28"/>
                <w:szCs w:val="28"/>
              </w:rPr>
              <w:t>13-15 November 2013</w:t>
            </w:r>
            <w:r w:rsidR="00D61A4F" w:rsidRPr="009C7225">
              <w:rPr>
                <w:rFonts w:ascii="Georgia" w:hAnsi="Georgia"/>
                <w:color w:val="0000FF"/>
                <w:sz w:val="28"/>
                <w:szCs w:val="28"/>
              </w:rPr>
              <w:tab/>
            </w:r>
            <w:r w:rsidRPr="009C7225">
              <w:rPr>
                <w:rFonts w:ascii="Georgia" w:hAnsi="Georgia"/>
                <w:color w:val="0000FF"/>
                <w:sz w:val="28"/>
                <w:szCs w:val="28"/>
              </w:rPr>
              <w:t>Venue</w:t>
            </w:r>
            <w:r w:rsidR="00D61A4F" w:rsidRPr="009C7225">
              <w:rPr>
                <w:rFonts w:ascii="Georgia" w:hAnsi="Georgia"/>
                <w:color w:val="0000FF"/>
                <w:sz w:val="28"/>
                <w:szCs w:val="28"/>
              </w:rPr>
              <w:t xml:space="preserve">: </w:t>
            </w:r>
            <w:r w:rsidR="00DD18A8" w:rsidRPr="009C7225">
              <w:rPr>
                <w:rFonts w:ascii="Georgia" w:hAnsi="Georgia"/>
                <w:color w:val="0000FF"/>
                <w:sz w:val="28"/>
                <w:szCs w:val="28"/>
              </w:rPr>
              <w:t>Malta</w:t>
            </w:r>
          </w:p>
        </w:tc>
      </w:tr>
    </w:tbl>
    <w:p w:rsidR="003D4F5A" w:rsidRPr="009C7225" w:rsidRDefault="003D4F5A"/>
    <w:tbl>
      <w:tblPr>
        <w:tblW w:w="1453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CCFFCC" w:fill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1134"/>
        <w:gridCol w:w="3969"/>
        <w:gridCol w:w="4111"/>
        <w:gridCol w:w="4394"/>
      </w:tblGrid>
      <w:tr w:rsidR="00DD18A8" w:rsidRPr="00493DBC" w:rsidTr="009C7225"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DD18A8" w:rsidRPr="00493DBC" w:rsidRDefault="00DD18A8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DD18A8" w:rsidRPr="00493DBC" w:rsidRDefault="00DD18A8" w:rsidP="001E40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740966">
              <w:rPr>
                <w:rFonts w:ascii="Georgia" w:hAnsi="Georgia"/>
                <w:b/>
                <w:color w:val="0000FF"/>
                <w:sz w:val="20"/>
              </w:rPr>
              <w:t>Monday</w:t>
            </w:r>
          </w:p>
        </w:tc>
        <w:tc>
          <w:tcPr>
            <w:tcW w:w="3969" w:type="dxa"/>
            <w:tcBorders>
              <w:bottom w:val="nil"/>
            </w:tcBorders>
            <w:shd w:val="pct10" w:color="CCFFCC" w:fill="auto"/>
          </w:tcPr>
          <w:p w:rsidR="00DD18A8" w:rsidRPr="00493DBC" w:rsidRDefault="00DD18A8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Tuesday</w:t>
            </w:r>
          </w:p>
          <w:p w:rsidR="00DD18A8" w:rsidRPr="00493DBC" w:rsidRDefault="00DD18A8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</w:p>
        </w:tc>
        <w:tc>
          <w:tcPr>
            <w:tcW w:w="4111" w:type="dxa"/>
            <w:tcBorders>
              <w:bottom w:val="nil"/>
            </w:tcBorders>
            <w:shd w:val="pct10" w:color="CCFFCC" w:fill="auto"/>
          </w:tcPr>
          <w:p w:rsidR="00DD18A8" w:rsidRPr="00493DBC" w:rsidRDefault="00DD18A8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Thursday</w:t>
            </w:r>
          </w:p>
          <w:p w:rsidR="00DD18A8" w:rsidRPr="00493DBC" w:rsidRDefault="00DD18A8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  <w:shd w:val="pct10" w:color="CCFFCC" w:fill="auto"/>
          </w:tcPr>
          <w:p w:rsidR="00DD18A8" w:rsidRPr="00493DBC" w:rsidRDefault="00DD18A8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Friday</w:t>
            </w:r>
          </w:p>
          <w:p w:rsidR="00DD18A8" w:rsidRPr="00493DBC" w:rsidRDefault="00DD18A8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</w:p>
        </w:tc>
      </w:tr>
      <w:tr w:rsidR="00DD18A8" w:rsidRPr="00493DBC" w:rsidTr="009C7225">
        <w:tc>
          <w:tcPr>
            <w:tcW w:w="926" w:type="dxa"/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1134" w:type="dxa"/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</w:tr>
      <w:tr w:rsidR="00DD18A8" w:rsidRPr="00493DBC" w:rsidTr="009C7225">
        <w:trPr>
          <w:trHeight w:val="3223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09.00</w:t>
            </w: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r w:rsidRPr="00493DBC">
              <w:rPr>
                <w:rFonts w:ascii="Georgia" w:hAnsi="Georgia"/>
                <w:szCs w:val="24"/>
                <w:lang w:val="fr-BE"/>
              </w:rPr>
              <w:t>30’</w:t>
            </w:r>
          </w:p>
          <w:p w:rsidR="00DD18A8" w:rsidRPr="00493DBC" w:rsidRDefault="00DD18A8">
            <w:pPr>
              <w:rPr>
                <w:rFonts w:ascii="Georgia" w:hAnsi="Georgia"/>
                <w:szCs w:val="24"/>
                <w:lang w:val="fr-BE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  <w:lang w:val="fr-BE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  <w:lang w:val="fr-BE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  <w:lang w:val="fr-BE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  <w:lang w:val="fr-BE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:rsidR="00DD18A8" w:rsidRPr="00DD18A8" w:rsidRDefault="00DD18A8" w:rsidP="00DD18A8">
            <w:pPr>
              <w:rPr>
                <w:rFonts w:ascii="Georgia" w:hAnsi="Georgia"/>
                <w:b/>
                <w:szCs w:val="24"/>
                <w:lang w:val="fr-BE"/>
              </w:rPr>
            </w:pPr>
            <w:r w:rsidRPr="00DD18A8">
              <w:rPr>
                <w:rFonts w:ascii="Georgia" w:hAnsi="Georgia"/>
                <w:b/>
                <w:szCs w:val="24"/>
              </w:rPr>
              <w:t>Welcome</w:t>
            </w:r>
          </w:p>
          <w:p w:rsidR="00DD18A8" w:rsidRPr="00DD18A8" w:rsidRDefault="00DD18A8" w:rsidP="00DD18A8">
            <w:pPr>
              <w:rPr>
                <w:rFonts w:ascii="Georgia" w:hAnsi="Georgia"/>
                <w:b/>
                <w:szCs w:val="24"/>
                <w:lang w:val="fr-BE"/>
              </w:rPr>
            </w:pPr>
            <w:r w:rsidRPr="00DD18A8">
              <w:rPr>
                <w:rFonts w:ascii="Georgia" w:hAnsi="Georgia"/>
                <w:b/>
                <w:szCs w:val="24"/>
              </w:rPr>
              <w:t>Presentation</w:t>
            </w:r>
          </w:p>
          <w:p w:rsidR="00DD18A8" w:rsidRPr="00DD18A8" w:rsidRDefault="00DD18A8" w:rsidP="00331BDF">
            <w:pPr>
              <w:rPr>
                <w:rFonts w:ascii="Georgia" w:hAnsi="Georgia"/>
                <w:b/>
                <w:szCs w:val="24"/>
                <w:lang w:val="fr-BE"/>
              </w:rPr>
            </w:pPr>
          </w:p>
          <w:p w:rsidR="00DD18A8" w:rsidRPr="00DD18A8" w:rsidRDefault="00DD18A8" w:rsidP="00331BDF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fr-BE"/>
              </w:rPr>
            </w:pPr>
            <w:r w:rsidRPr="00DD18A8">
              <w:rPr>
                <w:rFonts w:ascii="Georgia" w:hAnsi="Georgia"/>
                <w:szCs w:val="24"/>
                <w:lang w:val="fr-BE"/>
              </w:rPr>
              <w:t xml:space="preserve">Participants </w:t>
            </w:r>
          </w:p>
          <w:p w:rsidR="00DD18A8" w:rsidRPr="00DD18A8" w:rsidRDefault="00DD18A8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DD18A8">
              <w:rPr>
                <w:rFonts w:ascii="Georgia" w:hAnsi="Georgia"/>
                <w:szCs w:val="24"/>
              </w:rPr>
              <w:t>Course</w:t>
            </w:r>
          </w:p>
          <w:p w:rsidR="00DD18A8" w:rsidRPr="00DD18A8" w:rsidRDefault="00DD18A8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DD18A8">
              <w:rPr>
                <w:rFonts w:ascii="Georgia" w:hAnsi="Georgia"/>
                <w:szCs w:val="24"/>
              </w:rPr>
              <w:t>ETUC and ETUI</w:t>
            </w:r>
          </w:p>
          <w:p w:rsidR="00DD18A8" w:rsidRDefault="00DD18A8" w:rsidP="00DD18A8">
            <w:pPr>
              <w:rPr>
                <w:rFonts w:ascii="Georgia" w:hAnsi="Georgia" w:cs="Tahoma"/>
                <w:b/>
                <w:color w:val="000000"/>
              </w:rPr>
            </w:pPr>
          </w:p>
          <w:p w:rsidR="009C7225" w:rsidRDefault="00994EE1" w:rsidP="009C7225">
            <w:pPr>
              <w:rPr>
                <w:rFonts w:ascii="Georgia" w:hAnsi="Georgia" w:cs="Tahoma"/>
                <w:b/>
                <w:color w:val="000000"/>
              </w:rPr>
            </w:pPr>
            <w:r>
              <w:rPr>
                <w:rFonts w:ascii="Georgia" w:hAnsi="Georgia" w:cs="Tahoma"/>
                <w:b/>
                <w:color w:val="000000"/>
              </w:rPr>
              <w:t>Overview on n</w:t>
            </w:r>
            <w:r w:rsidR="006C1E64">
              <w:rPr>
                <w:rFonts w:ascii="Georgia" w:hAnsi="Georgia" w:cs="Tahoma"/>
                <w:b/>
                <w:color w:val="000000"/>
              </w:rPr>
              <w:t>ational l</w:t>
            </w:r>
            <w:r w:rsidR="00DD18A8" w:rsidRPr="00DD18A8">
              <w:rPr>
                <w:rFonts w:ascii="Georgia" w:hAnsi="Georgia" w:cs="Tahoma"/>
                <w:b/>
                <w:color w:val="000000"/>
              </w:rPr>
              <w:t>abour market</w:t>
            </w:r>
            <w:r w:rsidR="006C1E64">
              <w:rPr>
                <w:rFonts w:ascii="Georgia" w:hAnsi="Georgia" w:cs="Tahoma"/>
                <w:b/>
                <w:color w:val="000000"/>
              </w:rPr>
              <w:t>s</w:t>
            </w:r>
            <w:r w:rsidR="00DD18A8" w:rsidRPr="00DD18A8">
              <w:rPr>
                <w:rFonts w:ascii="Georgia" w:hAnsi="Georgia" w:cs="Tahoma"/>
                <w:b/>
                <w:color w:val="000000"/>
              </w:rPr>
              <w:t xml:space="preserve"> and migra</w:t>
            </w:r>
            <w:r w:rsidR="009C7225">
              <w:rPr>
                <w:rFonts w:ascii="Georgia" w:hAnsi="Georgia" w:cs="Tahoma"/>
                <w:b/>
                <w:color w:val="000000"/>
              </w:rPr>
              <w:t>n</w:t>
            </w:r>
            <w:r w:rsidR="00DD18A8" w:rsidRPr="00DD18A8">
              <w:rPr>
                <w:rFonts w:ascii="Georgia" w:hAnsi="Georgia" w:cs="Tahoma"/>
                <w:b/>
                <w:color w:val="000000"/>
              </w:rPr>
              <w:t>t</w:t>
            </w:r>
            <w:r w:rsidR="009C7225">
              <w:rPr>
                <w:rFonts w:ascii="Georgia" w:hAnsi="Georgia" w:cs="Tahoma"/>
                <w:b/>
                <w:color w:val="000000"/>
              </w:rPr>
              <w:t>s’ rights</w:t>
            </w:r>
          </w:p>
          <w:p w:rsidR="00DD18A8" w:rsidRPr="009C7225" w:rsidRDefault="00DD18A8" w:rsidP="009C722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9C7225">
              <w:rPr>
                <w:rFonts w:ascii="Georgia" w:hAnsi="Georgia"/>
                <w:szCs w:val="24"/>
              </w:rPr>
              <w:t>Working group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</w:tcPr>
          <w:p w:rsidR="00DD18A8" w:rsidRPr="00DD18A8" w:rsidRDefault="00DD18A8" w:rsidP="00DD18A8">
            <w:pPr>
              <w:rPr>
                <w:rFonts w:ascii="Georgia" w:hAnsi="Georgia" w:cs="Tahoma"/>
                <w:b/>
                <w:color w:val="000000"/>
              </w:rPr>
            </w:pPr>
            <w:r w:rsidRPr="00DD18A8">
              <w:rPr>
                <w:rFonts w:ascii="Georgia" w:hAnsi="Georgia" w:cs="Tahoma"/>
                <w:b/>
                <w:color w:val="000000"/>
              </w:rPr>
              <w:t>Integration of migrant workers- a trade union perspective</w:t>
            </w:r>
          </w:p>
          <w:p w:rsidR="00DD18A8" w:rsidRPr="00DD18A8" w:rsidRDefault="00DD18A8" w:rsidP="00DD18A8">
            <w:pPr>
              <w:numPr>
                <w:ilvl w:val="0"/>
                <w:numId w:val="2"/>
              </w:numPr>
              <w:rPr>
                <w:rFonts w:ascii="Georgia" w:hAnsi="Georgia" w:cs="Tahoma"/>
                <w:color w:val="000000"/>
              </w:rPr>
            </w:pPr>
            <w:r w:rsidRPr="00DD18A8">
              <w:rPr>
                <w:rFonts w:ascii="Georgia" w:hAnsi="Georgia" w:cs="Tahoma"/>
                <w:color w:val="000000"/>
              </w:rPr>
              <w:t>Working group</w:t>
            </w:r>
          </w:p>
          <w:p w:rsidR="00DD18A8" w:rsidRPr="00DD18A8" w:rsidRDefault="00DD18A8" w:rsidP="00DD18A8">
            <w:pPr>
              <w:numPr>
                <w:ilvl w:val="0"/>
                <w:numId w:val="2"/>
              </w:numPr>
              <w:rPr>
                <w:rFonts w:ascii="Georgia" w:hAnsi="Georgia" w:cs="Tahoma"/>
                <w:color w:val="000000"/>
              </w:rPr>
            </w:pPr>
            <w:r>
              <w:rPr>
                <w:rFonts w:ascii="Georgia" w:hAnsi="Georgia" w:cs="Tahoma"/>
                <w:color w:val="000000"/>
              </w:rPr>
              <w:t>Debates</w:t>
            </w:r>
          </w:p>
          <w:p w:rsidR="00DD18A8" w:rsidRDefault="00DD18A8" w:rsidP="001E4049">
            <w:pPr>
              <w:ind w:left="720"/>
              <w:rPr>
                <w:rFonts w:ascii="Georgia" w:hAnsi="Georgia" w:cs="Arial"/>
                <w:color w:val="FF0000"/>
                <w:szCs w:val="24"/>
              </w:rPr>
            </w:pPr>
          </w:p>
          <w:p w:rsidR="00DD18A8" w:rsidRPr="00DD18A8" w:rsidRDefault="00DD18A8" w:rsidP="00DD18A8">
            <w:pPr>
              <w:rPr>
                <w:rFonts w:ascii="Georgia" w:hAnsi="Georgia" w:cs="Arial"/>
                <w:b/>
                <w:szCs w:val="24"/>
              </w:rPr>
            </w:pPr>
            <w:r w:rsidRPr="00DD18A8">
              <w:rPr>
                <w:rFonts w:ascii="Georgia" w:hAnsi="Georgia" w:cs="Arial"/>
                <w:b/>
                <w:szCs w:val="24"/>
              </w:rPr>
              <w:t>Organising integration services for migrants</w:t>
            </w:r>
          </w:p>
          <w:p w:rsidR="00DD18A8" w:rsidRPr="00DD18A8" w:rsidRDefault="00DD18A8" w:rsidP="00DD18A8">
            <w:pPr>
              <w:numPr>
                <w:ilvl w:val="0"/>
                <w:numId w:val="3"/>
              </w:numPr>
              <w:rPr>
                <w:rFonts w:ascii="Georgia" w:hAnsi="Georgia" w:cs="Arial"/>
                <w:color w:val="FF0000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Participants</w:t>
            </w:r>
            <w:r w:rsidR="00994EE1">
              <w:rPr>
                <w:rFonts w:ascii="Georgia" w:hAnsi="Georgia" w:cs="Arial"/>
                <w:szCs w:val="24"/>
              </w:rPr>
              <w:t>’</w:t>
            </w:r>
            <w:r>
              <w:rPr>
                <w:rFonts w:ascii="Georgia" w:hAnsi="Georgia" w:cs="Arial"/>
                <w:szCs w:val="24"/>
              </w:rPr>
              <w:t xml:space="preserve"> presentation</w:t>
            </w:r>
          </w:p>
          <w:p w:rsidR="00DD18A8" w:rsidRPr="00DD18A8" w:rsidRDefault="00DD18A8" w:rsidP="00DD18A8">
            <w:pPr>
              <w:numPr>
                <w:ilvl w:val="0"/>
                <w:numId w:val="3"/>
              </w:numPr>
              <w:rPr>
                <w:rFonts w:ascii="Georgia" w:hAnsi="Georgia" w:cs="Arial"/>
                <w:color w:val="FF0000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Discussions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shd w:val="clear" w:color="auto" w:fill="auto"/>
          </w:tcPr>
          <w:p w:rsidR="00994EE1" w:rsidRPr="00DD18A8" w:rsidRDefault="00994EE1" w:rsidP="00994EE1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Action plan for integration</w:t>
            </w:r>
          </w:p>
          <w:p w:rsidR="00994EE1" w:rsidRDefault="00994EE1" w:rsidP="00994EE1">
            <w:pPr>
              <w:pStyle w:val="ListParagraph"/>
              <w:rPr>
                <w:rFonts w:ascii="Georgia" w:hAnsi="Georgia"/>
                <w:szCs w:val="24"/>
              </w:rPr>
            </w:pPr>
          </w:p>
          <w:p w:rsidR="00DD18A8" w:rsidRPr="00994EE1" w:rsidRDefault="00994EE1" w:rsidP="00994EE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Individual and working group </w:t>
            </w:r>
          </w:p>
          <w:p w:rsidR="00DD18A8" w:rsidRPr="00493DBC" w:rsidRDefault="00DD18A8" w:rsidP="00AE6305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Report back</w:t>
            </w:r>
          </w:p>
          <w:p w:rsidR="00DD18A8" w:rsidRPr="00493DBC" w:rsidRDefault="00DD18A8" w:rsidP="00AE6305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 w:rsidP="00AE6305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Debates</w:t>
            </w:r>
          </w:p>
          <w:p w:rsidR="00DD18A8" w:rsidRPr="00493DBC" w:rsidRDefault="00DD18A8" w:rsidP="00AE6305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 w:rsidP="00994EE1">
            <w:pPr>
              <w:ind w:left="-29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Conclusions</w:t>
            </w:r>
          </w:p>
          <w:p w:rsidR="00DD18A8" w:rsidRPr="00493DBC" w:rsidRDefault="00DD18A8" w:rsidP="00AE6305">
            <w:pPr>
              <w:ind w:left="-29" w:firstLine="720"/>
              <w:rPr>
                <w:rFonts w:ascii="Georgia" w:hAnsi="Georgia"/>
                <w:b/>
                <w:szCs w:val="24"/>
              </w:rPr>
            </w:pPr>
          </w:p>
          <w:p w:rsidR="00DD18A8" w:rsidRPr="00493DBC" w:rsidRDefault="00DD18A8" w:rsidP="00AE6305">
            <w:pPr>
              <w:ind w:left="-29"/>
              <w:rPr>
                <w:rFonts w:ascii="Georgia" w:hAnsi="Georgia"/>
                <w:b/>
                <w:szCs w:val="24"/>
              </w:rPr>
            </w:pPr>
          </w:p>
          <w:p w:rsidR="00DD18A8" w:rsidRPr="00493DBC" w:rsidRDefault="00DD18A8" w:rsidP="00AE6305">
            <w:pPr>
              <w:ind w:left="360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Evaluation</w:t>
            </w:r>
          </w:p>
        </w:tc>
      </w:tr>
      <w:tr w:rsidR="00DD18A8" w:rsidRPr="00493DBC" w:rsidTr="009C7225">
        <w:tc>
          <w:tcPr>
            <w:tcW w:w="926" w:type="dxa"/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>12.30</w:t>
            </w:r>
          </w:p>
        </w:tc>
        <w:tc>
          <w:tcPr>
            <w:tcW w:w="1134" w:type="dxa"/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18A8" w:rsidRPr="00DD18A8" w:rsidRDefault="00DD18A8">
            <w:pPr>
              <w:rPr>
                <w:rFonts w:ascii="Georgia" w:hAnsi="Georgia"/>
                <w:szCs w:val="24"/>
              </w:rPr>
            </w:pPr>
            <w:r w:rsidRPr="00DD18A8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:rsidR="00DD18A8" w:rsidRPr="00DD18A8" w:rsidRDefault="00DD18A8">
            <w:pPr>
              <w:rPr>
                <w:rFonts w:ascii="Georgia" w:hAnsi="Georgia"/>
                <w:szCs w:val="24"/>
              </w:rPr>
            </w:pPr>
            <w:r w:rsidRPr="00DD18A8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</w:tr>
      <w:tr w:rsidR="00DD18A8" w:rsidRPr="00493DBC" w:rsidTr="009C7225"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./. 30’</w:t>
            </w: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17.30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CCFFCC" w:fill="auto"/>
          </w:tcPr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i</w:t>
            </w:r>
          </w:p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v</w:t>
            </w:r>
          </w:p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DD18A8" w:rsidRPr="00493DBC" w:rsidRDefault="00DD18A8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D18A8" w:rsidRPr="00DD18A8" w:rsidRDefault="00DD18A8" w:rsidP="00DD18A8">
            <w:pPr>
              <w:numPr>
                <w:ilvl w:val="0"/>
                <w:numId w:val="2"/>
              </w:numPr>
              <w:rPr>
                <w:rFonts w:ascii="Georgia" w:hAnsi="Georgia" w:cs="Tahoma"/>
                <w:color w:val="000000"/>
              </w:rPr>
            </w:pPr>
            <w:r w:rsidRPr="00DD18A8">
              <w:rPr>
                <w:rFonts w:ascii="Georgia" w:hAnsi="Georgia" w:cs="Tahoma"/>
                <w:color w:val="000000"/>
              </w:rPr>
              <w:t>Report back</w:t>
            </w:r>
          </w:p>
          <w:p w:rsidR="00DD18A8" w:rsidRPr="00DD18A8" w:rsidRDefault="00DD18A8" w:rsidP="00DD18A8">
            <w:pPr>
              <w:numPr>
                <w:ilvl w:val="0"/>
                <w:numId w:val="2"/>
              </w:numPr>
              <w:rPr>
                <w:rFonts w:ascii="Georgia" w:hAnsi="Georgia" w:cs="Tahoma"/>
                <w:color w:val="000000"/>
              </w:rPr>
            </w:pPr>
            <w:r w:rsidRPr="00DD18A8">
              <w:rPr>
                <w:rFonts w:ascii="Georgia" w:hAnsi="Georgia" w:cs="Tahoma"/>
                <w:color w:val="000000"/>
              </w:rPr>
              <w:t>Debates</w:t>
            </w:r>
          </w:p>
          <w:p w:rsidR="00DD18A8" w:rsidRPr="00DD18A8" w:rsidRDefault="00DD18A8" w:rsidP="00DD18A8">
            <w:pPr>
              <w:ind w:left="720"/>
              <w:rPr>
                <w:rFonts w:ascii="Georgia" w:hAnsi="Georgia" w:cs="Tahoma"/>
                <w:color w:val="000000"/>
              </w:rPr>
            </w:pPr>
          </w:p>
          <w:p w:rsidR="00DD18A8" w:rsidRPr="00994EE1" w:rsidRDefault="006C1E64" w:rsidP="00994EE1">
            <w:pPr>
              <w:rPr>
                <w:rFonts w:ascii="Georgia" w:hAnsi="Georgia" w:cs="Tahoma"/>
                <w:i/>
                <w:color w:val="000000"/>
              </w:rPr>
            </w:pPr>
            <w:r w:rsidRPr="009C7225">
              <w:rPr>
                <w:rFonts w:ascii="Georgia" w:hAnsi="Georgia" w:cs="Tahoma"/>
                <w:b/>
                <w:color w:val="000000"/>
              </w:rPr>
              <w:t xml:space="preserve">European Union legislation on migration: </w:t>
            </w:r>
            <w:r w:rsidR="00DD18A8" w:rsidRPr="009C7225">
              <w:rPr>
                <w:rFonts w:ascii="Georgia" w:hAnsi="Georgia" w:cs="Tahoma"/>
                <w:b/>
                <w:color w:val="000000"/>
              </w:rPr>
              <w:t xml:space="preserve"> </w:t>
            </w:r>
            <w:r w:rsidR="009C7225">
              <w:rPr>
                <w:rFonts w:ascii="Georgia" w:hAnsi="Georgia" w:cs="Tahoma"/>
                <w:b/>
                <w:color w:val="000000"/>
              </w:rPr>
              <w:t>common and recurrent features</w:t>
            </w:r>
            <w:r w:rsidR="00994EE1">
              <w:rPr>
                <w:rFonts w:ascii="Georgia" w:hAnsi="Georgia" w:cs="Tahoma"/>
                <w:b/>
                <w:color w:val="000000"/>
              </w:rPr>
              <w:t>(</w:t>
            </w:r>
            <w:r w:rsidR="00DD18A8" w:rsidRPr="00994EE1">
              <w:rPr>
                <w:rFonts w:ascii="Georgia" w:hAnsi="Georgia" w:cs="Tahoma"/>
                <w:i/>
                <w:color w:val="000000"/>
              </w:rPr>
              <w:t xml:space="preserve">How to </w:t>
            </w:r>
            <w:r w:rsidRPr="00994EE1">
              <w:rPr>
                <w:rFonts w:ascii="Georgia" w:hAnsi="Georgia" w:cs="Tahoma"/>
                <w:i/>
                <w:color w:val="000000"/>
              </w:rPr>
              <w:t>“</w:t>
            </w:r>
            <w:r w:rsidR="00DD18A8" w:rsidRPr="00994EE1">
              <w:rPr>
                <w:rFonts w:ascii="Georgia" w:hAnsi="Georgia" w:cs="Tahoma"/>
                <w:i/>
                <w:color w:val="000000"/>
              </w:rPr>
              <w:t>read it</w:t>
            </w:r>
            <w:r w:rsidRPr="00994EE1">
              <w:rPr>
                <w:rFonts w:ascii="Georgia" w:hAnsi="Georgia" w:cs="Tahoma"/>
                <w:i/>
                <w:color w:val="000000"/>
              </w:rPr>
              <w:t>”</w:t>
            </w:r>
            <w:r w:rsidR="00994EE1" w:rsidRPr="00994EE1">
              <w:rPr>
                <w:rFonts w:ascii="Georgia" w:hAnsi="Georgia" w:cs="Tahoma"/>
                <w:i/>
                <w:color w:val="000000"/>
              </w:rPr>
              <w:t>)</w:t>
            </w:r>
          </w:p>
          <w:p w:rsidR="00994EE1" w:rsidRDefault="00994EE1" w:rsidP="00994EE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ahoma"/>
                <w:color w:val="000000"/>
              </w:rPr>
            </w:pPr>
            <w:r>
              <w:rPr>
                <w:rFonts w:ascii="Georgia" w:hAnsi="Georgia" w:cs="Tahoma"/>
                <w:color w:val="000000"/>
              </w:rPr>
              <w:t>Presentation</w:t>
            </w:r>
          </w:p>
          <w:p w:rsidR="00994EE1" w:rsidRPr="00994EE1" w:rsidRDefault="00994EE1" w:rsidP="00994EE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ahoma"/>
                <w:color w:val="000000"/>
              </w:rPr>
            </w:pPr>
            <w:r>
              <w:rPr>
                <w:rFonts w:ascii="Georgia" w:hAnsi="Georgia" w:cs="Tahoma"/>
                <w:color w:val="000000"/>
              </w:rPr>
              <w:t>Discussion</w:t>
            </w:r>
          </w:p>
          <w:p w:rsidR="00DD18A8" w:rsidRPr="006C1E64" w:rsidRDefault="00DD18A8" w:rsidP="00025ED3">
            <w:pPr>
              <w:tabs>
                <w:tab w:val="left" w:pos="319"/>
              </w:tabs>
              <w:rPr>
                <w:rFonts w:ascii="Georgia" w:hAnsi="Georgia"/>
                <w:szCs w:val="24"/>
              </w:rPr>
            </w:pPr>
          </w:p>
          <w:p w:rsidR="00DD18A8" w:rsidRPr="00DD18A8" w:rsidRDefault="00DD18A8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D18A8" w:rsidRPr="00DD18A8" w:rsidRDefault="00DD18A8" w:rsidP="00EE2AC0">
            <w:pPr>
              <w:rPr>
                <w:rFonts w:ascii="Georgia" w:hAnsi="Georgia" w:cs="Tahoma"/>
                <w:b/>
                <w:color w:val="000000"/>
              </w:rPr>
            </w:pPr>
            <w:r w:rsidRPr="00DD18A8">
              <w:rPr>
                <w:rFonts w:ascii="Georgia" w:hAnsi="Georgia" w:cs="Tahoma"/>
                <w:b/>
                <w:color w:val="000000"/>
              </w:rPr>
              <w:t>EU policies on migration and ETUC priorities</w:t>
            </w:r>
            <w:r w:rsidR="00994EE1">
              <w:rPr>
                <w:rFonts w:ascii="Georgia" w:hAnsi="Georgia" w:cs="Tahoma"/>
                <w:b/>
                <w:color w:val="000000"/>
              </w:rPr>
              <w:t>. A4I presentation</w:t>
            </w:r>
          </w:p>
          <w:p w:rsidR="00DD18A8" w:rsidRPr="00DD18A8" w:rsidRDefault="00DD18A8" w:rsidP="00DD18A8">
            <w:pPr>
              <w:numPr>
                <w:ilvl w:val="0"/>
                <w:numId w:val="4"/>
              </w:numPr>
              <w:rPr>
                <w:rFonts w:ascii="Georgia" w:hAnsi="Georgia"/>
                <w:szCs w:val="24"/>
              </w:rPr>
            </w:pPr>
            <w:r w:rsidRPr="00DD18A8">
              <w:rPr>
                <w:rFonts w:ascii="Georgia" w:hAnsi="Georgia"/>
                <w:szCs w:val="24"/>
              </w:rPr>
              <w:t>ETUC presentation</w:t>
            </w:r>
          </w:p>
          <w:p w:rsidR="00DD18A8" w:rsidRPr="00DD18A8" w:rsidRDefault="00DD18A8" w:rsidP="00DD18A8">
            <w:pPr>
              <w:numPr>
                <w:ilvl w:val="0"/>
                <w:numId w:val="4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</w:t>
            </w:r>
            <w:r w:rsidRPr="00DD18A8">
              <w:rPr>
                <w:rFonts w:ascii="Georgia" w:hAnsi="Georgia"/>
                <w:szCs w:val="24"/>
              </w:rPr>
              <w:t>ebates</w:t>
            </w:r>
          </w:p>
          <w:p w:rsidR="00DD18A8" w:rsidRPr="00DD18A8" w:rsidRDefault="00DD18A8" w:rsidP="00EE2AC0">
            <w:pPr>
              <w:rPr>
                <w:rFonts w:ascii="Georgia" w:hAnsi="Georgia"/>
                <w:b/>
                <w:szCs w:val="24"/>
              </w:rPr>
            </w:pPr>
          </w:p>
          <w:p w:rsidR="00DD18A8" w:rsidRPr="00DD18A8" w:rsidRDefault="00994EE1" w:rsidP="00994EE1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Action plan for integration</w:t>
            </w:r>
          </w:p>
          <w:p w:rsidR="00DD18A8" w:rsidRDefault="00994EE1" w:rsidP="00EE2AC0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Presentation</w:t>
            </w:r>
          </w:p>
          <w:p w:rsidR="00994EE1" w:rsidRPr="00DD18A8" w:rsidRDefault="00994EE1" w:rsidP="00EE2AC0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Debates</w:t>
            </w:r>
          </w:p>
          <w:p w:rsidR="00DD18A8" w:rsidRPr="00DD18A8" w:rsidRDefault="00DD18A8" w:rsidP="00B7360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DD18A8" w:rsidRPr="00493DBC" w:rsidRDefault="00DD18A8" w:rsidP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DD18A8" w:rsidRPr="00493DBC" w:rsidRDefault="00DD18A8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</w:t>
            </w:r>
          </w:p>
          <w:p w:rsidR="00DD18A8" w:rsidRPr="00493DBC" w:rsidRDefault="00DD18A8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:rsidR="00DD18A8" w:rsidRPr="00493DBC" w:rsidRDefault="00DD18A8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p</w:t>
            </w:r>
          </w:p>
          <w:p w:rsidR="00DD18A8" w:rsidRPr="00493DBC" w:rsidRDefault="00DD18A8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DD18A8" w:rsidRPr="00493DBC" w:rsidRDefault="00DD18A8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DD18A8" w:rsidRPr="00493DBC" w:rsidRDefault="00DD18A8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t</w:t>
            </w:r>
          </w:p>
          <w:p w:rsidR="00DD18A8" w:rsidRPr="00493DBC" w:rsidRDefault="00DD18A8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u</w:t>
            </w:r>
          </w:p>
          <w:p w:rsidR="00DD18A8" w:rsidRPr="00493DBC" w:rsidRDefault="00DD18A8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DD18A8" w:rsidRPr="00493DBC" w:rsidRDefault="00DD18A8" w:rsidP="00AE6305">
            <w:pPr>
              <w:ind w:left="-29"/>
              <w:jc w:val="center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</w:tc>
      </w:tr>
      <w:tr w:rsidR="00DD18A8" w:rsidRPr="00493DBC" w:rsidTr="009C7225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19h00</w:t>
            </w:r>
          </w:p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 xml:space="preserve"> Cultural Dinner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 in the city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DD18A8" w:rsidRPr="00493DBC" w:rsidRDefault="00DD18A8">
            <w:pPr>
              <w:rPr>
                <w:rFonts w:ascii="Georgia" w:hAnsi="Georgia"/>
                <w:szCs w:val="24"/>
              </w:rPr>
            </w:pPr>
          </w:p>
        </w:tc>
      </w:tr>
    </w:tbl>
    <w:p w:rsidR="00A3072E" w:rsidRPr="00C102D8" w:rsidRDefault="006C1E64" w:rsidP="00A3072E">
      <w:pPr>
        <w:pStyle w:val="Footer"/>
        <w:spacing w:before="360"/>
        <w:rPr>
          <w:sz w:val="16"/>
          <w:szCs w:val="16"/>
        </w:rPr>
      </w:pPr>
      <w:r>
        <w:rPr>
          <w:noProof/>
          <w:sz w:val="16"/>
          <w:szCs w:val="16"/>
          <w:lang w:val="fr-BE" w:eastAsia="fr-BE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1090930</wp:posOffset>
                </wp:positionV>
                <wp:extent cx="1616710" cy="54927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67;height:54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2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2E" w:rsidRPr="00C102D8">
        <w:rPr>
          <w:sz w:val="16"/>
          <w:szCs w:val="16"/>
        </w:rPr>
        <w:t>ETUI aisbl is financially supported</w:t>
      </w:r>
      <w:r w:rsidR="00A3072E">
        <w:rPr>
          <w:sz w:val="16"/>
          <w:szCs w:val="16"/>
        </w:rPr>
        <w:t xml:space="preserve"> </w:t>
      </w:r>
      <w:r w:rsidR="00A3072E" w:rsidRPr="00C102D8">
        <w:rPr>
          <w:sz w:val="16"/>
          <w:szCs w:val="16"/>
        </w:rPr>
        <w:t xml:space="preserve">by the European </w:t>
      </w:r>
      <w:r w:rsidR="00A3072E">
        <w:rPr>
          <w:sz w:val="16"/>
          <w:szCs w:val="16"/>
        </w:rPr>
        <w:t>Union</w:t>
      </w:r>
    </w:p>
    <w:p w:rsidR="00EA19B7" w:rsidRDefault="006C1E64" w:rsidP="00493DBC">
      <w:pPr>
        <w:pStyle w:val="Header"/>
        <w:tabs>
          <w:tab w:val="clear" w:pos="4320"/>
          <w:tab w:val="clear" w:pos="8640"/>
        </w:tabs>
        <w:jc w:val="right"/>
        <w:rPr>
          <w:lang w:val="fr-BE"/>
        </w:rPr>
      </w:pPr>
      <w:r>
        <w:rPr>
          <w:rFonts w:cs="Arial"/>
          <w:noProof/>
          <w:lang w:val="fr-BE" w:eastAsia="fr-BE"/>
        </w:rPr>
        <w:drawing>
          <wp:inline distT="0" distB="0" distL="0" distR="0">
            <wp:extent cx="9525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9B7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4D" w:rsidRDefault="00353B4D">
      <w:r>
        <w:separator/>
      </w:r>
    </w:p>
  </w:endnote>
  <w:endnote w:type="continuationSeparator" w:id="0">
    <w:p w:rsidR="00353B4D" w:rsidRDefault="0035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4D" w:rsidRDefault="00353B4D">
      <w:r>
        <w:separator/>
      </w:r>
    </w:p>
  </w:footnote>
  <w:footnote w:type="continuationSeparator" w:id="0">
    <w:p w:rsidR="00353B4D" w:rsidRDefault="0035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82A71"/>
    <w:multiLevelType w:val="hybridMultilevel"/>
    <w:tmpl w:val="BD90B70A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A8"/>
    <w:rsid w:val="00025ED3"/>
    <w:rsid w:val="0002652F"/>
    <w:rsid w:val="00035E81"/>
    <w:rsid w:val="0005053D"/>
    <w:rsid w:val="00067183"/>
    <w:rsid w:val="00076CAD"/>
    <w:rsid w:val="00084167"/>
    <w:rsid w:val="000862C4"/>
    <w:rsid w:val="000879C0"/>
    <w:rsid w:val="00096AB4"/>
    <w:rsid w:val="000B0CC7"/>
    <w:rsid w:val="000E1D2B"/>
    <w:rsid w:val="0011240B"/>
    <w:rsid w:val="001331AE"/>
    <w:rsid w:val="00184E49"/>
    <w:rsid w:val="001B2F5C"/>
    <w:rsid w:val="001C1858"/>
    <w:rsid w:val="001C28AC"/>
    <w:rsid w:val="001D0C6E"/>
    <w:rsid w:val="001E4049"/>
    <w:rsid w:val="001F13FF"/>
    <w:rsid w:val="001F359C"/>
    <w:rsid w:val="001F3814"/>
    <w:rsid w:val="0020416E"/>
    <w:rsid w:val="00205D9D"/>
    <w:rsid w:val="002101BA"/>
    <w:rsid w:val="00250EAD"/>
    <w:rsid w:val="002617DA"/>
    <w:rsid w:val="002807E8"/>
    <w:rsid w:val="002874E4"/>
    <w:rsid w:val="002B3494"/>
    <w:rsid w:val="002C0752"/>
    <w:rsid w:val="002C76A4"/>
    <w:rsid w:val="00300F61"/>
    <w:rsid w:val="00325C81"/>
    <w:rsid w:val="0032667B"/>
    <w:rsid w:val="00331BDF"/>
    <w:rsid w:val="003341F0"/>
    <w:rsid w:val="00340E07"/>
    <w:rsid w:val="00353B4D"/>
    <w:rsid w:val="00374559"/>
    <w:rsid w:val="0039630A"/>
    <w:rsid w:val="003B155E"/>
    <w:rsid w:val="003C3B64"/>
    <w:rsid w:val="003D4F5A"/>
    <w:rsid w:val="003D6B5B"/>
    <w:rsid w:val="003E4F6E"/>
    <w:rsid w:val="004026BE"/>
    <w:rsid w:val="00404B02"/>
    <w:rsid w:val="0040790F"/>
    <w:rsid w:val="00411B8B"/>
    <w:rsid w:val="00436F63"/>
    <w:rsid w:val="00444BA4"/>
    <w:rsid w:val="0044752E"/>
    <w:rsid w:val="00484C7C"/>
    <w:rsid w:val="0048523B"/>
    <w:rsid w:val="00493DBC"/>
    <w:rsid w:val="004A35FD"/>
    <w:rsid w:val="004A7E88"/>
    <w:rsid w:val="004B12C7"/>
    <w:rsid w:val="004C3115"/>
    <w:rsid w:val="004C783A"/>
    <w:rsid w:val="004D171D"/>
    <w:rsid w:val="004D45AD"/>
    <w:rsid w:val="004E3AA5"/>
    <w:rsid w:val="005123CA"/>
    <w:rsid w:val="00517C0B"/>
    <w:rsid w:val="00555FE4"/>
    <w:rsid w:val="00585689"/>
    <w:rsid w:val="00590813"/>
    <w:rsid w:val="00595B63"/>
    <w:rsid w:val="00596C58"/>
    <w:rsid w:val="005B5A17"/>
    <w:rsid w:val="005C6A82"/>
    <w:rsid w:val="005D707E"/>
    <w:rsid w:val="005E5EB2"/>
    <w:rsid w:val="005F3AE4"/>
    <w:rsid w:val="0061545F"/>
    <w:rsid w:val="0063309A"/>
    <w:rsid w:val="00641532"/>
    <w:rsid w:val="0064172D"/>
    <w:rsid w:val="00651671"/>
    <w:rsid w:val="00656BCA"/>
    <w:rsid w:val="00677057"/>
    <w:rsid w:val="00694DB1"/>
    <w:rsid w:val="006C1E64"/>
    <w:rsid w:val="006F75A7"/>
    <w:rsid w:val="00705505"/>
    <w:rsid w:val="007120DA"/>
    <w:rsid w:val="007203FB"/>
    <w:rsid w:val="00731B0B"/>
    <w:rsid w:val="00740966"/>
    <w:rsid w:val="007633A0"/>
    <w:rsid w:val="0077548E"/>
    <w:rsid w:val="007852CB"/>
    <w:rsid w:val="007869DF"/>
    <w:rsid w:val="00797728"/>
    <w:rsid w:val="007B6948"/>
    <w:rsid w:val="007C694C"/>
    <w:rsid w:val="007D1A7B"/>
    <w:rsid w:val="007D2774"/>
    <w:rsid w:val="00800615"/>
    <w:rsid w:val="008123C6"/>
    <w:rsid w:val="008306F1"/>
    <w:rsid w:val="008430A9"/>
    <w:rsid w:val="00857E2B"/>
    <w:rsid w:val="00895C89"/>
    <w:rsid w:val="008D7F67"/>
    <w:rsid w:val="0092326F"/>
    <w:rsid w:val="00925A0B"/>
    <w:rsid w:val="009430BF"/>
    <w:rsid w:val="00994EE1"/>
    <w:rsid w:val="009C7225"/>
    <w:rsid w:val="009F4267"/>
    <w:rsid w:val="009F59EB"/>
    <w:rsid w:val="00A03DCF"/>
    <w:rsid w:val="00A059C5"/>
    <w:rsid w:val="00A1186C"/>
    <w:rsid w:val="00A3072E"/>
    <w:rsid w:val="00A32E67"/>
    <w:rsid w:val="00A429AF"/>
    <w:rsid w:val="00A56955"/>
    <w:rsid w:val="00A62582"/>
    <w:rsid w:val="00A71067"/>
    <w:rsid w:val="00A721D1"/>
    <w:rsid w:val="00A910A6"/>
    <w:rsid w:val="00A91211"/>
    <w:rsid w:val="00AB3E0E"/>
    <w:rsid w:val="00AC6A44"/>
    <w:rsid w:val="00AE01A6"/>
    <w:rsid w:val="00AE3AC7"/>
    <w:rsid w:val="00AE6305"/>
    <w:rsid w:val="00B423EC"/>
    <w:rsid w:val="00B55C0A"/>
    <w:rsid w:val="00B6483D"/>
    <w:rsid w:val="00B676F1"/>
    <w:rsid w:val="00B73603"/>
    <w:rsid w:val="00BB7B94"/>
    <w:rsid w:val="00BD179C"/>
    <w:rsid w:val="00BD2BD0"/>
    <w:rsid w:val="00BF444A"/>
    <w:rsid w:val="00C00571"/>
    <w:rsid w:val="00C0102F"/>
    <w:rsid w:val="00C176AD"/>
    <w:rsid w:val="00C306DB"/>
    <w:rsid w:val="00C33FAF"/>
    <w:rsid w:val="00C65A75"/>
    <w:rsid w:val="00C77E4B"/>
    <w:rsid w:val="00CB71D2"/>
    <w:rsid w:val="00CD4F48"/>
    <w:rsid w:val="00CE03E2"/>
    <w:rsid w:val="00D06779"/>
    <w:rsid w:val="00D14C3B"/>
    <w:rsid w:val="00D343B1"/>
    <w:rsid w:val="00D511B4"/>
    <w:rsid w:val="00D530B3"/>
    <w:rsid w:val="00D5599C"/>
    <w:rsid w:val="00D61A4F"/>
    <w:rsid w:val="00DA37DD"/>
    <w:rsid w:val="00DA6370"/>
    <w:rsid w:val="00DA7F6C"/>
    <w:rsid w:val="00DB5B05"/>
    <w:rsid w:val="00DB7909"/>
    <w:rsid w:val="00DC1647"/>
    <w:rsid w:val="00DC1891"/>
    <w:rsid w:val="00DD18A8"/>
    <w:rsid w:val="00DE7B15"/>
    <w:rsid w:val="00E14951"/>
    <w:rsid w:val="00E20958"/>
    <w:rsid w:val="00E27EE6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E2AC0"/>
    <w:rsid w:val="00F037D1"/>
    <w:rsid w:val="00F0746A"/>
    <w:rsid w:val="00F31F8E"/>
    <w:rsid w:val="00F37BCF"/>
    <w:rsid w:val="00F53182"/>
    <w:rsid w:val="00F71796"/>
    <w:rsid w:val="00F71F2E"/>
    <w:rsid w:val="00F74F03"/>
    <w:rsid w:val="00F91B65"/>
    <w:rsid w:val="00FC26C5"/>
    <w:rsid w:val="00FD4792"/>
    <w:rsid w:val="00FE2B5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ading%2026%20june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template.dotx</Template>
  <TotalTime>19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BERGER, Eva</cp:lastModifiedBy>
  <cp:revision>4</cp:revision>
  <cp:lastPrinted>2010-06-24T09:33:00Z</cp:lastPrinted>
  <dcterms:created xsi:type="dcterms:W3CDTF">2013-09-30T07:40:00Z</dcterms:created>
  <dcterms:modified xsi:type="dcterms:W3CDTF">2013-10-02T10:33:00Z</dcterms:modified>
</cp:coreProperties>
</file>